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</w:t>
      </w:r>
      <w:r w:rsidR="00974A0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ได้จัดทำสรุปผลการจัดซื้อจัดจ้างในรอบเดือน </w:t>
      </w:r>
      <w:r w:rsidR="00974A0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2566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EB5E3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974A0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C00C90" w:rsidRDefault="000328B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5727D11" wp14:editId="2434E3FF">
            <wp:simplePos x="0" y="0"/>
            <wp:positionH relativeFrom="column">
              <wp:posOffset>3168015</wp:posOffset>
            </wp:positionH>
            <wp:positionV relativeFrom="paragraph">
              <wp:posOffset>195580</wp:posOffset>
            </wp:positionV>
            <wp:extent cx="1038415" cy="504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1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6434E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="006434E9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proofErr w:type="gramEnd"/>
      <w:r w:rsidR="006434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1C1B79EB" wp14:editId="6520DC66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ประจำเดือน </w:t>
      </w:r>
      <w:r w:rsidR="00974A0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พฤศจิกายน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ในรอบเดือน </w:t>
      </w:r>
      <w:r w:rsidR="00974A0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2566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 w:rsidR="00974A0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8969AC" w:rsidRDefault="00784F50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 wp14:anchorId="00FA716E" wp14:editId="22DE3EE9">
            <wp:simplePos x="0" y="0"/>
            <wp:positionH relativeFrom="column">
              <wp:posOffset>3232785</wp:posOffset>
            </wp:positionH>
            <wp:positionV relativeFrom="paragraph">
              <wp:posOffset>220980</wp:posOffset>
            </wp:positionV>
            <wp:extent cx="1038225" cy="503555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AC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84F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784F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784F50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proofErr w:type="gramEnd"/>
      <w:r w:rsidR="00784F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สรุปผลการดำเนินการจัดซื้อจัดจ้างในรอบเดือน  </w:t>
      </w:r>
      <w:r w:rsidR="00974A0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</w:t>
      </w:r>
      <w:r w:rsidR="002E3D0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694D85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จัดซื้อน้ำมันเชื้อเพลิงประจำเดือน 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ตุลาคม</w:t>
            </w:r>
            <w:r w:rsidRPr="00C14698">
              <w:rPr>
                <w:rFonts w:ascii="TH SarabunIT๙" w:hAnsi="TH SarabunIT๙" w:cs="TH SarabunIT๙"/>
                <w:color w:val="000000"/>
              </w:rPr>
              <w:t xml:space="preserve"> 256</w:t>
            </w:r>
            <w:r w:rsidR="002E3D04">
              <w:rPr>
                <w:rFonts w:ascii="TH SarabunIT๙" w:hAnsi="TH SarabunIT๙" w:cs="TH SarabunIT๙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36,4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36,400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974A0F" w:rsidP="00974A0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ต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.ค. 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C14698" w:rsidRPr="00C14698" w:rsidRDefault="00974A0F" w:rsidP="00E10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จ้างเหมาทำความสะอาดบ้านพักข้าราชการ</w:t>
            </w:r>
          </w:p>
        </w:tc>
        <w:tc>
          <w:tcPr>
            <w:tcW w:w="1276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4,800</w:t>
            </w:r>
          </w:p>
        </w:tc>
        <w:tc>
          <w:tcPr>
            <w:tcW w:w="11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4,800</w:t>
            </w:r>
          </w:p>
        </w:tc>
        <w:tc>
          <w:tcPr>
            <w:tcW w:w="1559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เพ็ชร์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ทองคำฟู</w:t>
            </w:r>
          </w:p>
        </w:tc>
        <w:tc>
          <w:tcPr>
            <w:tcW w:w="2126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เพ็ชร์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ทองคำฟู</w:t>
            </w:r>
          </w:p>
        </w:tc>
        <w:tc>
          <w:tcPr>
            <w:tcW w:w="198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มีอาชีพรับจ้างทำความสะอาด</w:t>
            </w:r>
          </w:p>
        </w:tc>
        <w:tc>
          <w:tcPr>
            <w:tcW w:w="1701" w:type="dxa"/>
          </w:tcPr>
          <w:p w:rsidR="00974A0F" w:rsidRDefault="00974A0F" w:rsidP="00974A0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2/2567</w:t>
            </w:r>
          </w:p>
          <w:p w:rsidR="00C14698" w:rsidRPr="00974A0F" w:rsidRDefault="00974A0F" w:rsidP="00974A0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 ต.ค. 2566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784F50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5408" behindDoc="0" locked="0" layoutInCell="1" allowOverlap="1" wp14:anchorId="5C7241E3" wp14:editId="265695D5">
            <wp:simplePos x="0" y="0"/>
            <wp:positionH relativeFrom="column">
              <wp:posOffset>4083740</wp:posOffset>
            </wp:positionH>
            <wp:positionV relativeFrom="paragraph">
              <wp:posOffset>224928</wp:posOffset>
            </wp:positionV>
            <wp:extent cx="1038415" cy="504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1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59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BC0B59" w:rsidP="00BC0B59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BC0B59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 </w:t>
      </w:r>
      <w:proofErr w:type="spellStart"/>
      <w:r w:rsidR="00784F50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r w:rsidR="00784F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จังหวัดเชียงใหม่</w:t>
      </w:r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7" w:rsidRDefault="00321087" w:rsidP="00694D85">
      <w:r>
        <w:separator/>
      </w:r>
    </w:p>
  </w:endnote>
  <w:endnote w:type="continuationSeparator" w:id="0">
    <w:p w:rsidR="00321087" w:rsidRDefault="00321087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D5C584A-6549-403E-A0FC-FACBE0AB0EDD}"/>
    <w:embedBold r:id="rId2" w:fontKey="{EF0E03C0-E451-4A02-A35A-FF9CB5A0400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7" w:rsidRDefault="00321087" w:rsidP="00694D85">
      <w:r>
        <w:separator/>
      </w:r>
    </w:p>
  </w:footnote>
  <w:footnote w:type="continuationSeparator" w:id="0">
    <w:p w:rsidR="00321087" w:rsidRDefault="00321087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62DBE"/>
    <w:rsid w:val="00263B7D"/>
    <w:rsid w:val="00266C93"/>
    <w:rsid w:val="002711BA"/>
    <w:rsid w:val="0027384E"/>
    <w:rsid w:val="00275E6E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2E3D04"/>
    <w:rsid w:val="0031228B"/>
    <w:rsid w:val="00321087"/>
    <w:rsid w:val="00324590"/>
    <w:rsid w:val="00325BD8"/>
    <w:rsid w:val="00330575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71B5C"/>
    <w:rsid w:val="00477126"/>
    <w:rsid w:val="00482A4A"/>
    <w:rsid w:val="00483863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34E9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6E5B"/>
    <w:rsid w:val="00784F50"/>
    <w:rsid w:val="007934C3"/>
    <w:rsid w:val="00793EBD"/>
    <w:rsid w:val="00796A37"/>
    <w:rsid w:val="007A2B8C"/>
    <w:rsid w:val="007A3F7D"/>
    <w:rsid w:val="007A6DBA"/>
    <w:rsid w:val="007B442B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74A0F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655FD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1"/>
    <w:rsid w:val="00AF7D96"/>
    <w:rsid w:val="00B01ADB"/>
    <w:rsid w:val="00B42725"/>
    <w:rsid w:val="00B4773E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1293D"/>
    <w:rsid w:val="00F13E7C"/>
    <w:rsid w:val="00F2169A"/>
    <w:rsid w:val="00F259F3"/>
    <w:rsid w:val="00F31F12"/>
    <w:rsid w:val="00F34BA7"/>
    <w:rsid w:val="00F51823"/>
    <w:rsid w:val="00F545A8"/>
    <w:rsid w:val="00F630DF"/>
    <w:rsid w:val="00F762BB"/>
    <w:rsid w:val="00F826FA"/>
    <w:rsid w:val="00F82B30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EB2-4E5B-4132-A36A-8794D4F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50</cp:revision>
  <cp:lastPrinted>2022-11-13T04:31:00Z</cp:lastPrinted>
  <dcterms:created xsi:type="dcterms:W3CDTF">2021-10-18T18:58:00Z</dcterms:created>
  <dcterms:modified xsi:type="dcterms:W3CDTF">2024-04-19T08:35:00Z</dcterms:modified>
</cp:coreProperties>
</file>